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附件:3：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“书脸秀”摄影大赛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一、活动时间：</w:t>
      </w:r>
      <w:r>
        <w:rPr>
          <w:rFonts w:hint="eastAsia" w:ascii="方正仿宋_GBK" w:hAnsi="方正仿宋_GBK" w:eastAsia="方正仿宋_GBK" w:cs="方正仿宋_GBK"/>
          <w:b/>
          <w:bCs/>
        </w:rPr>
        <w:t>5月6日—5月10日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二、活动目的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</w:rPr>
      </w:pPr>
      <w:r>
        <w:rPr>
          <w:rFonts w:hint="eastAsia" w:ascii="方正仿宋_GBK" w:hAnsi="方正仿宋_GBK" w:eastAsia="方正仿宋_GBK" w:cs="方正仿宋_GBK"/>
        </w:rPr>
        <w:t>为充分调动广大师生的阅读积极性，培养师生的阅读兴趣和阅读意识，高校图书馆结合新时期师生的阅读形式进行阅读推广方式的创新，开展创意性阅读推广活动。在4·23世界读书日来临之际，巢湖学院宣传部、团委、图书馆联合超星集团举办超星杯“书脸秀”摄影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三、活动形式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</w:rPr>
      </w:pPr>
      <w:r>
        <w:rPr>
          <w:rFonts w:hint="eastAsia" w:ascii="方正仿宋_GBK" w:hAnsi="方正仿宋_GBK" w:eastAsia="方正仿宋_GBK" w:cs="方正仿宋_GBK"/>
        </w:rPr>
        <w:t>“书脸秀”活动的形式以线上为主，活动过程中，读者首先自主挑选一本封面带有部分人体的图片，让自己的身体和封面人体通过视觉错位吻合，然后拍摄照片并上传至超星学习通APP活动作品展示区，最终通过读者投票及专家评定选出优秀作品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发放优秀证书和奖品</w:t>
      </w:r>
      <w:r>
        <w:rPr>
          <w:rFonts w:hint="eastAsia" w:ascii="方正仿宋_GBK" w:hAnsi="方正仿宋_GBK" w:eastAsia="方正仿宋_GBK" w:cs="方正仿宋_GBK"/>
        </w:rPr>
        <w:t>，并进行作品展示。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640" w:leftChars="200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四、具体流程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Cs/>
        </w:rPr>
        <w:t>1.</w:t>
      </w:r>
      <w:r>
        <w:rPr>
          <w:rFonts w:hint="eastAsia" w:ascii="方正仿宋_GBK" w:hAnsi="方正仿宋_GBK" w:eastAsia="方正仿宋_GBK" w:cs="方正仿宋_GBK"/>
        </w:rPr>
        <w:t>活动线上报名与作品提交，征集“书脸秀”摄影图片作品（一组照片视为一件参赛作品，每人限发表一件参赛作品。）；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2.网络投票与作品交流点评。各参赛作品在学习通APP活动作品展示界面进行投票和公示。读者和老师可对参赛作品进行交流点评，对作品所选书籍分享阅读感言或书评。（根据点赞数较高的进行排名）；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方正仿宋_GBK" w:hAnsi="方正仿宋_GBK" w:eastAsia="方正仿宋_GBK" w:cs="方正仿宋_GBK"/>
          <w:b/>
        </w:rPr>
      </w:pPr>
      <w:r>
        <w:rPr>
          <w:rFonts w:hint="eastAsia" w:ascii="方正仿宋_GBK" w:hAnsi="方正仿宋_GBK" w:eastAsia="方正仿宋_GBK" w:cs="方正仿宋_GBK"/>
          <w:bCs/>
        </w:rPr>
        <w:t>3.教师评选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参赛作品评选：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专业老师对参赛作品进行综合评审。作品最终得分=网上得分*60%+教师综合打分*40%。网上得分=作品点赞数+收藏数*2，投票数和点赞数最高即为网上得分100分，依次按一定比例得分递减。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五、注意事项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1.参赛作品由作者本人拍摄，利用书籍封面做创意摄影，从面部表情到肢体动作都可以成为拍摄内容，内容积极向上，无不良形象出现；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2.参赛作品需未曾在其他摄影比赛中获奖，未曾在其它平面媒体发表。不得借用他人作品；不得加logo、水印、修饰性边框；合成及拼接照片，或其他增加、删减影像内容等影响作品真实性的照片不予参选；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3.摄影作品图片格式：建议采用JPG格式，单幅作品文件大小低于2MB，建议不超过10MB。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六、活动参与方式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手机下载安装“超星学习通”APP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读者使用手机号注册，首页右上角点击输入邀请码“chxytsg”进入图书馆首页；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点击“读书月活动”。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七、活动奖项设置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活动将评选出一等奖1名，二等奖3名，三等奖5名，优秀奖10名。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35E7"/>
    <w:rsid w:val="653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2020-04-24T04:18:00Z</dcterms:created>
  <dc:creator>86138</dc:creator>
  <cp:lastModifiedBy>86138</cp:lastModifiedBy>
  <dcterms:modified xsi:type="dcterms:W3CDTF">2020-04-24T04:21:46Z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